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EFB5" w14:textId="77777777" w:rsidR="004A7637" w:rsidRDefault="004A7637" w:rsidP="004A7637">
      <w:pPr>
        <w:jc w:val="center"/>
        <w:rPr>
          <w:b/>
          <w:bCs/>
          <w:sz w:val="28"/>
          <w:szCs w:val="28"/>
          <w:u w:val="single"/>
          <w:rtl/>
        </w:rPr>
      </w:pPr>
      <w:r w:rsidRPr="00EB2FB2">
        <w:rPr>
          <w:rFonts w:hint="cs"/>
          <w:b/>
          <w:bCs/>
          <w:sz w:val="28"/>
          <w:szCs w:val="28"/>
          <w:u w:val="single"/>
          <w:rtl/>
        </w:rPr>
        <w:t>قانون كولوم والمجال الكهربي</w:t>
      </w:r>
    </w:p>
    <w:p w14:paraId="4A95A88D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Pr="00562711">
        <w:rPr>
          <w:rFonts w:hint="cs"/>
          <w:sz w:val="28"/>
          <w:szCs w:val="28"/>
          <w:u w:val="single"/>
          <w:rtl/>
        </w:rPr>
        <w:t xml:space="preserve">قانون كولوم </w:t>
      </w:r>
    </w:p>
    <w:p w14:paraId="6A701318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ينص قانون كولوم على " تتنافر شحنتان كهربيتان أو تتجاذبان بقوة تتناسب طرديً مع حاصل ضرب مقداري الشحنتين </w:t>
      </w:r>
      <w:proofErr w:type="gramStart"/>
      <w:r>
        <w:rPr>
          <w:rFonts w:hint="cs"/>
          <w:sz w:val="28"/>
          <w:szCs w:val="28"/>
          <w:rtl/>
        </w:rPr>
        <w:t>و عكسياً</w:t>
      </w:r>
      <w:proofErr w:type="gramEnd"/>
      <w:r>
        <w:rPr>
          <w:rFonts w:hint="cs"/>
          <w:sz w:val="28"/>
          <w:szCs w:val="28"/>
          <w:rtl/>
        </w:rPr>
        <w:t xml:space="preserve"> مع المسافة الفاصلة بينهما" ويمكن كتابة هذا القانون في الصورة الرياضية كالتالي</w:t>
      </w:r>
    </w:p>
    <w:p w14:paraId="689972CE" w14:textId="77777777" w:rsidR="004A7637" w:rsidRDefault="00AC053F" w:rsidP="004A7637">
      <w:pPr>
        <w:jc w:val="center"/>
        <w:rPr>
          <w:sz w:val="28"/>
          <w:szCs w:val="28"/>
          <w:rtl/>
        </w:rPr>
      </w:pPr>
      <w:r w:rsidRPr="00FC6F62">
        <w:rPr>
          <w:noProof/>
          <w:position w:val="-24"/>
        </w:rPr>
        <w:object w:dxaOrig="1200" w:dyaOrig="620" w14:anchorId="2BAD8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95.9pt;height:49.9pt;mso-width-percent:0;mso-height-percent:0;mso-width-percent:0;mso-height-percent:0" o:ole="">
            <v:imagedata r:id="rId4" o:title=""/>
          </v:shape>
          <o:OLEObject Type="Embed" ProgID="Equation.DSMT4" ShapeID="_x0000_i1039" DrawAspect="Content" ObjectID="_1604110262" r:id="rId5"/>
        </w:object>
      </w:r>
    </w:p>
    <w:p w14:paraId="61D64909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حيث </w:t>
      </w:r>
      <w:r w:rsidR="00AC053F" w:rsidRPr="00FC6F62">
        <w:rPr>
          <w:noProof/>
          <w:position w:val="-12"/>
        </w:rPr>
        <w:object w:dxaOrig="620" w:dyaOrig="360" w14:anchorId="10E11456">
          <v:shape id="_x0000_i1038" type="#_x0000_t75" alt="" style="width:37.05pt;height:21.75pt;mso-width-percent:0;mso-height-percent:0;mso-width-percent:0;mso-height-percent:0" o:ole="">
            <v:imagedata r:id="rId6" o:title=""/>
          </v:shape>
          <o:OLEObject Type="Embed" ProgID="Equation.DSMT4" ShapeID="_x0000_i1038" DrawAspect="Content" ObjectID="_1604110263" r:id="rId7"/>
        </w:object>
      </w:r>
      <w:r>
        <w:rPr>
          <w:rFonts w:hint="cs"/>
          <w:sz w:val="28"/>
          <w:szCs w:val="28"/>
          <w:rtl/>
        </w:rPr>
        <w:t xml:space="preserve"> كميات قياسية تعبر عن مقداري واشارة الشحنتين، </w:t>
      </w:r>
      <w:r w:rsidR="00AC053F" w:rsidRPr="00FC6F62">
        <w:rPr>
          <w:noProof/>
          <w:position w:val="-4"/>
        </w:rPr>
        <w:object w:dxaOrig="240" w:dyaOrig="240" w14:anchorId="17E13A45">
          <v:shape id="_x0000_i1037" type="#_x0000_t75" alt="" style="width:18.55pt;height:18.55pt;mso-width-percent:0;mso-height-percent:0;mso-width-percent:0;mso-height-percent:0" o:ole="">
            <v:imagedata r:id="rId8" o:title=""/>
          </v:shape>
          <o:OLEObject Type="Embed" ProgID="Equation.DSMT4" ShapeID="_x0000_i1037" DrawAspect="Content" ObjectID="_1604110264" r:id="rId9"/>
        </w:object>
      </w:r>
      <w:proofErr w:type="gramStart"/>
      <w:r>
        <w:rPr>
          <w:rFonts w:hint="cs"/>
          <w:sz w:val="28"/>
          <w:szCs w:val="28"/>
          <w:rtl/>
        </w:rPr>
        <w:t>هي  المسافة</w:t>
      </w:r>
      <w:proofErr w:type="gramEnd"/>
      <w:r>
        <w:rPr>
          <w:rFonts w:hint="cs"/>
          <w:sz w:val="28"/>
          <w:szCs w:val="28"/>
          <w:rtl/>
        </w:rPr>
        <w:t xml:space="preserve"> بين الشحنتين ، </w:t>
      </w:r>
      <w:r w:rsidR="00AC053F" w:rsidRPr="00FC6F62">
        <w:rPr>
          <w:noProof/>
          <w:position w:val="-10"/>
        </w:rPr>
        <w:object w:dxaOrig="240" w:dyaOrig="320" w14:anchorId="2C3D2B51">
          <v:shape id="_x0000_i1036" type="#_x0000_t75" alt="" style="width:16.05pt;height:21.75pt;mso-width-percent:0;mso-height-percent:0;mso-width-percent:0;mso-height-percent:0" o:ole="">
            <v:imagedata r:id="rId10" o:title=""/>
          </v:shape>
          <o:OLEObject Type="Embed" ProgID="Equation.DSMT4" ShapeID="_x0000_i1036" DrawAspect="Content" ObjectID="_1604110265" r:id="rId11"/>
        </w:object>
      </w:r>
      <w:r>
        <w:rPr>
          <w:rFonts w:hint="cs"/>
          <w:sz w:val="28"/>
          <w:szCs w:val="28"/>
          <w:rtl/>
        </w:rPr>
        <w:t xml:space="preserve"> ثابت التناسب. وعند استخدام نظام الوحدات الدولي المسمى </w:t>
      </w:r>
      <w:r>
        <w:rPr>
          <w:sz w:val="28"/>
          <w:szCs w:val="28"/>
        </w:rPr>
        <w:t>SI</w:t>
      </w:r>
      <w:r>
        <w:rPr>
          <w:rFonts w:hint="cs"/>
          <w:sz w:val="28"/>
          <w:szCs w:val="28"/>
          <w:rtl/>
        </w:rPr>
        <w:t xml:space="preserve"> (</w:t>
      </w:r>
      <w:proofErr w:type="gramStart"/>
      <w:r>
        <w:rPr>
          <w:rFonts w:hint="cs"/>
          <w:sz w:val="28"/>
          <w:szCs w:val="28"/>
          <w:rtl/>
        </w:rPr>
        <w:t>نظام  الوحدات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الدولى</w:t>
      </w:r>
      <w:proofErr w:type="spellEnd"/>
      <w:r>
        <w:rPr>
          <w:rFonts w:hint="cs"/>
          <w:sz w:val="28"/>
          <w:szCs w:val="28"/>
          <w:rtl/>
        </w:rPr>
        <w:t xml:space="preserve"> هو نظام يستخدم فيه المتر كوحدة قياس للطول و الكيلو جرام كوحدة قياس للوزن والثانية كوحدة قياس للزمن) فإن الشحنة تقاس بالكولوم </w:t>
      </w:r>
      <w:r>
        <w:rPr>
          <w:sz w:val="28"/>
          <w:szCs w:val="28"/>
        </w:rPr>
        <w:t xml:space="preserve"> Coulomb</w:t>
      </w:r>
      <w:r>
        <w:rPr>
          <w:rFonts w:hint="cs"/>
          <w:sz w:val="28"/>
          <w:szCs w:val="28"/>
          <w:rtl/>
        </w:rPr>
        <w:t xml:space="preserve"> وباختصار </w:t>
      </w:r>
      <w:r w:rsidR="00AC053F" w:rsidRPr="00FC6F62">
        <w:rPr>
          <w:noProof/>
          <w:position w:val="-6"/>
        </w:rPr>
        <w:object w:dxaOrig="240" w:dyaOrig="279" w14:anchorId="1E70FD10">
          <v:shape id="_x0000_i1035" type="#_x0000_t75" alt="" style="width:14.95pt;height:17.45pt;mso-width-percent:0;mso-height-percent:0;mso-width-percent:0;mso-height-percent:0" o:ole="">
            <v:imagedata r:id="rId12" o:title=""/>
          </v:shape>
          <o:OLEObject Type="Embed" ProgID="Equation.DSMT4" ShapeID="_x0000_i1035" DrawAspect="Content" ObjectID="_1604110266" r:id="rId13"/>
        </w:object>
      </w:r>
      <w:r>
        <w:rPr>
          <w:rFonts w:hint="cs"/>
          <w:sz w:val="28"/>
          <w:szCs w:val="28"/>
          <w:rtl/>
        </w:rPr>
        <w:t xml:space="preserve"> في هذه الحالة تقاس القوة </w:t>
      </w:r>
      <w:proofErr w:type="spellStart"/>
      <w:r>
        <w:rPr>
          <w:rFonts w:hint="cs"/>
          <w:sz w:val="28"/>
          <w:szCs w:val="28"/>
          <w:rtl/>
        </w:rPr>
        <w:t>بالنيوتن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Newtons)</w:t>
      </w:r>
      <w:r>
        <w:rPr>
          <w:rFonts w:hint="cs"/>
          <w:sz w:val="28"/>
          <w:szCs w:val="28"/>
          <w:rtl/>
        </w:rPr>
        <w:t xml:space="preserve">) وباختصار </w:t>
      </w:r>
      <w:r w:rsidR="00AC053F" w:rsidRPr="00FC6F62">
        <w:rPr>
          <w:noProof/>
          <w:position w:val="-6"/>
        </w:rPr>
        <w:object w:dxaOrig="279" w:dyaOrig="260" w14:anchorId="46334FBB">
          <v:shape id="_x0000_i1034" type="#_x0000_t75" alt="" style="width:19.95pt;height:19.25pt;mso-width-percent:0;mso-height-percent:0;mso-width-percent:0;mso-height-percent:0" o:ole="">
            <v:imagedata r:id="rId14" o:title=""/>
          </v:shape>
          <o:OLEObject Type="Embed" ProgID="Equation.DSMT4" ShapeID="_x0000_i1034" DrawAspect="Content" ObjectID="_1604110267" r:id="rId15"/>
        </w:object>
      </w:r>
      <w:proofErr w:type="spellStart"/>
      <w:r>
        <w:rPr>
          <w:rFonts w:hint="cs"/>
          <w:sz w:val="28"/>
          <w:szCs w:val="28"/>
          <w:rtl/>
        </w:rPr>
        <w:t>ويأخد</w:t>
      </w:r>
      <w:proofErr w:type="spellEnd"/>
      <w:r>
        <w:rPr>
          <w:rFonts w:hint="cs"/>
          <w:sz w:val="28"/>
          <w:szCs w:val="28"/>
          <w:rtl/>
        </w:rPr>
        <w:t xml:space="preserve"> ثابت التناسب القيمة </w:t>
      </w:r>
    </w:p>
    <w:p w14:paraId="74BCD64D" w14:textId="77777777" w:rsidR="004A7637" w:rsidRDefault="00AC053F" w:rsidP="004A7637">
      <w:pPr>
        <w:jc w:val="center"/>
        <w:rPr>
          <w:sz w:val="28"/>
          <w:szCs w:val="28"/>
          <w:rtl/>
        </w:rPr>
      </w:pPr>
      <w:r w:rsidRPr="00FC6F62">
        <w:rPr>
          <w:noProof/>
          <w:position w:val="-30"/>
        </w:rPr>
        <w:object w:dxaOrig="980" w:dyaOrig="680" w14:anchorId="796C169A">
          <v:shape id="_x0000_i1033" type="#_x0000_t75" alt="" style="width:64.15pt;height:44.55pt;mso-width-percent:0;mso-height-percent:0;mso-width-percent:0;mso-height-percent:0" o:ole="">
            <v:imagedata r:id="rId16" o:title=""/>
          </v:shape>
          <o:OLEObject Type="Embed" ProgID="Equation.DSMT4" ShapeID="_x0000_i1033" DrawAspect="Content" ObjectID="_1604110268" r:id="rId17"/>
        </w:object>
      </w:r>
    </w:p>
    <w:p w14:paraId="0B7647BB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الثابت </w:t>
      </w:r>
      <w:r w:rsidR="00AC053F" w:rsidRPr="00FC6F62">
        <w:rPr>
          <w:noProof/>
          <w:position w:val="-12"/>
        </w:rPr>
        <w:object w:dxaOrig="260" w:dyaOrig="360" w14:anchorId="5B167205">
          <v:shape id="_x0000_i1032" type="#_x0000_t75" alt="" style="width:23.9pt;height:21.05pt;mso-width-percent:0;mso-height-percent:0;mso-width-percent:0;mso-height-percent:0" o:ole="">
            <v:imagedata r:id="rId18" o:title=""/>
          </v:shape>
          <o:OLEObject Type="Embed" ProgID="Equation.DSMT4" ShapeID="_x0000_i1032" DrawAspect="Content" ObjectID="_1604110269" r:id="rId19"/>
        </w:object>
      </w:r>
      <w:r>
        <w:rPr>
          <w:rFonts w:hint="cs"/>
          <w:sz w:val="28"/>
          <w:szCs w:val="28"/>
          <w:rtl/>
        </w:rPr>
        <w:t xml:space="preserve">يسمى </w:t>
      </w:r>
      <w:proofErr w:type="spellStart"/>
      <w:r>
        <w:rPr>
          <w:rFonts w:hint="cs"/>
          <w:sz w:val="28"/>
          <w:szCs w:val="28"/>
          <w:rtl/>
        </w:rPr>
        <w:t>سماحية</w:t>
      </w:r>
      <w:proofErr w:type="spellEnd"/>
      <w:r>
        <w:rPr>
          <w:rFonts w:hint="cs"/>
          <w:sz w:val="28"/>
          <w:szCs w:val="28"/>
          <w:rtl/>
        </w:rPr>
        <w:t xml:space="preserve"> الوسط وله المقدار</w:t>
      </w:r>
    </w:p>
    <w:p w14:paraId="53AA78DF" w14:textId="77777777" w:rsidR="004A7637" w:rsidRDefault="00AC053F" w:rsidP="004A7637">
      <w:pPr>
        <w:jc w:val="center"/>
        <w:rPr>
          <w:sz w:val="28"/>
          <w:szCs w:val="28"/>
          <w:rtl/>
        </w:rPr>
      </w:pPr>
      <w:r w:rsidRPr="00FC6F62">
        <w:rPr>
          <w:noProof/>
          <w:position w:val="-24"/>
        </w:rPr>
        <w:object w:dxaOrig="2920" w:dyaOrig="660" w14:anchorId="1B3F570E">
          <v:shape id="_x0000_i1031" type="#_x0000_t75" alt="" style="width:207.1pt;height:46.7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604110270" r:id="rId21"/>
        </w:object>
      </w:r>
    </w:p>
    <w:p w14:paraId="4DEBD5BB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حيث </w:t>
      </w:r>
      <w:r w:rsidR="00AC053F" w:rsidRPr="00FC6F62">
        <w:rPr>
          <w:noProof/>
          <w:position w:val="-6"/>
        </w:rPr>
        <w:object w:dxaOrig="580" w:dyaOrig="279" w14:anchorId="35CBCDF0">
          <v:shape id="_x0000_i1030" type="#_x0000_t75" alt="" style="width:36.7pt;height:17.4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604110271" r:id="rId23"/>
        </w:object>
      </w:r>
      <w:r>
        <w:rPr>
          <w:rFonts w:hint="cs"/>
          <w:sz w:val="28"/>
          <w:szCs w:val="28"/>
          <w:rtl/>
        </w:rPr>
        <w:t xml:space="preserve">هي وحدة قياس </w:t>
      </w:r>
      <w:proofErr w:type="spellStart"/>
      <w:r>
        <w:rPr>
          <w:rFonts w:hint="cs"/>
          <w:sz w:val="28"/>
          <w:szCs w:val="28"/>
          <w:rtl/>
        </w:rPr>
        <w:t>السماحية</w:t>
      </w:r>
      <w:proofErr w:type="spellEnd"/>
      <w:r>
        <w:rPr>
          <w:rFonts w:hint="cs"/>
          <w:sz w:val="28"/>
          <w:szCs w:val="28"/>
          <w:rtl/>
        </w:rPr>
        <w:t xml:space="preserve"> وتعني </w:t>
      </w:r>
      <w:proofErr w:type="gramStart"/>
      <w:r>
        <w:rPr>
          <w:rFonts w:hint="cs"/>
          <w:sz w:val="28"/>
          <w:szCs w:val="28"/>
          <w:rtl/>
        </w:rPr>
        <w:t>فاراد</w:t>
      </w:r>
      <w:proofErr w:type="gramEnd"/>
      <w:r>
        <w:rPr>
          <w:rFonts w:hint="cs"/>
          <w:sz w:val="28"/>
          <w:szCs w:val="28"/>
          <w:rtl/>
        </w:rPr>
        <w:t xml:space="preserve"> لكل متر</w:t>
      </w:r>
    </w:p>
    <w:p w14:paraId="6B735527" w14:textId="77777777" w:rsidR="004A7637" w:rsidRDefault="004A7637" w:rsidP="004A76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وعلى ذلك يصبح قانون كولوم في الصورة</w:t>
      </w:r>
    </w:p>
    <w:p w14:paraId="42969A6D" w14:textId="77777777" w:rsidR="004A7637" w:rsidRDefault="004A7637" w:rsidP="004A7637">
      <w:pPr>
        <w:rPr>
          <w:sz w:val="28"/>
          <w:szCs w:val="28"/>
          <w:rtl/>
        </w:rPr>
      </w:pPr>
    </w:p>
    <w:p w14:paraId="26AF18BF" w14:textId="77777777" w:rsidR="004A7637" w:rsidRDefault="00AC053F" w:rsidP="004A7637">
      <w:pPr>
        <w:jc w:val="center"/>
        <w:rPr>
          <w:sz w:val="28"/>
          <w:szCs w:val="28"/>
          <w:rtl/>
        </w:rPr>
      </w:pPr>
      <w:r w:rsidRPr="00FC6F62">
        <w:rPr>
          <w:noProof/>
          <w:position w:val="-30"/>
        </w:rPr>
        <w:object w:dxaOrig="1240" w:dyaOrig="680" w14:anchorId="6077A85C">
          <v:shape id="_x0000_i1029" type="#_x0000_t75" alt="" style="width:105.15pt;height:58.1pt;mso-width-percent:0;mso-height-percent:0;mso-width-percent:0;mso-height-percent:0" o:ole="">
            <v:imagedata r:id="rId24" o:title=""/>
          </v:shape>
          <o:OLEObject Type="Embed" ProgID="Equation.DSMT4" ShapeID="_x0000_i1029" DrawAspect="Content" ObjectID="_1604110272" r:id="rId25"/>
        </w:object>
      </w:r>
    </w:p>
    <w:p w14:paraId="6527CC82" w14:textId="2655265D" w:rsidR="006E6863" w:rsidRDefault="004A7637" w:rsidP="004A7637">
      <w:r>
        <w:rPr>
          <w:rFonts w:hint="cs"/>
          <w:sz w:val="28"/>
          <w:szCs w:val="28"/>
          <w:rtl/>
        </w:rPr>
        <w:t xml:space="preserve">لكي يكتب قانون </w:t>
      </w:r>
      <w:proofErr w:type="spellStart"/>
      <w:r>
        <w:rPr>
          <w:rFonts w:hint="cs"/>
          <w:sz w:val="28"/>
          <w:szCs w:val="28"/>
          <w:rtl/>
        </w:rPr>
        <w:t>مولوم</w:t>
      </w:r>
      <w:proofErr w:type="spellEnd"/>
      <w:r>
        <w:rPr>
          <w:rFonts w:hint="cs"/>
          <w:sz w:val="28"/>
          <w:szCs w:val="28"/>
          <w:rtl/>
        </w:rPr>
        <w:t xml:space="preserve"> في صورة اتجاهية فإن القوة التي تؤثر بها القوة </w:t>
      </w:r>
      <w:r w:rsidR="00AC053F" w:rsidRPr="00FC6F62">
        <w:rPr>
          <w:noProof/>
          <w:position w:val="-12"/>
        </w:rPr>
        <w:object w:dxaOrig="279" w:dyaOrig="360" w14:anchorId="594968F6">
          <v:shape id="_x0000_i1028" type="#_x0000_t75" alt="" style="width:19.25pt;height:19.25pt;mso-width-percent:0;mso-height-percent:0;mso-width-percent:0;mso-height-percent:0" o:ole="">
            <v:imagedata r:id="rId26" o:title=""/>
          </v:shape>
          <o:OLEObject Type="Embed" ProgID="Equation.DSMT4" ShapeID="_x0000_i1028" DrawAspect="Content" ObjectID="_1604110273" r:id="rId27"/>
        </w:object>
      </w:r>
      <w:r>
        <w:rPr>
          <w:rFonts w:hint="cs"/>
          <w:sz w:val="28"/>
          <w:szCs w:val="28"/>
          <w:rtl/>
        </w:rPr>
        <w:t xml:space="preserve">على القوة </w:t>
      </w:r>
      <w:r w:rsidR="00AC053F" w:rsidRPr="00FC6F62">
        <w:rPr>
          <w:noProof/>
          <w:position w:val="-12"/>
        </w:rPr>
        <w:object w:dxaOrig="300" w:dyaOrig="360" w14:anchorId="441D2A61">
          <v:shape id="_x0000_i1027" type="#_x0000_t75" alt="" style="width:20.3pt;height:22.1pt;mso-width-percent:0;mso-height-percent:0;mso-width-percent:0;mso-height-percent:0" o:ole="">
            <v:imagedata r:id="rId28" o:title=""/>
          </v:shape>
          <o:OLEObject Type="Embed" ProgID="Equation.DSMT4" ShapeID="_x0000_i1027" DrawAspect="Content" ObjectID="_1604110274" r:id="rId29"/>
        </w:object>
      </w:r>
      <w:r>
        <w:rPr>
          <w:rFonts w:hint="cs"/>
          <w:sz w:val="28"/>
          <w:szCs w:val="28"/>
          <w:rtl/>
        </w:rPr>
        <w:t xml:space="preserve">تعمل في اتجاه الخط الواصل من </w:t>
      </w:r>
      <w:r w:rsidR="00AC053F" w:rsidRPr="00FC6F62">
        <w:rPr>
          <w:noProof/>
          <w:position w:val="-12"/>
        </w:rPr>
        <w:object w:dxaOrig="279" w:dyaOrig="360" w14:anchorId="5E3DBAB2">
          <v:shape id="_x0000_i1026" type="#_x0000_t75" alt="" style="width:21.05pt;height:22.1pt;mso-width-percent:0;mso-height-percent:0;mso-width-percent:0;mso-height-percent:0" o:ole="">
            <v:imagedata r:id="rId30" o:title=""/>
          </v:shape>
          <o:OLEObject Type="Embed" ProgID="Equation.DSMT4" ShapeID="_x0000_i1026" DrawAspect="Content" ObjectID="_1604110275" r:id="rId31"/>
        </w:object>
      </w:r>
      <w:r>
        <w:rPr>
          <w:rFonts w:hint="cs"/>
          <w:sz w:val="28"/>
          <w:szCs w:val="28"/>
          <w:rtl/>
        </w:rPr>
        <w:t xml:space="preserve">إلى </w:t>
      </w:r>
      <w:r w:rsidR="00AC053F" w:rsidRPr="00FC6F62">
        <w:rPr>
          <w:noProof/>
          <w:position w:val="-12"/>
        </w:rPr>
        <w:object w:dxaOrig="300" w:dyaOrig="360" w14:anchorId="2D00A059">
          <v:shape id="_x0000_i1025" type="#_x0000_t75" alt="" style="width:18.55pt;height:22.1pt;mso-width-percent:0;mso-height-percent:0;mso-width-percent:0;mso-height-percent:0" o:ole="">
            <v:imagedata r:id="rId32" o:title=""/>
          </v:shape>
          <o:OLEObject Type="Embed" ProgID="Equation.DSMT4" ShapeID="_x0000_i1025" DrawAspect="Content" ObjectID="_1604110276" r:id="rId33"/>
        </w:object>
      </w:r>
      <w:r>
        <w:rPr>
          <w:rFonts w:hint="cs"/>
          <w:sz w:val="28"/>
          <w:szCs w:val="28"/>
          <w:rtl/>
        </w:rPr>
        <w:t>ويكون المتجه على الممثل لخط عمل القوة</w:t>
      </w: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37"/>
    <w:rsid w:val="000278D0"/>
    <w:rsid w:val="000E1F8E"/>
    <w:rsid w:val="001A0E97"/>
    <w:rsid w:val="001D41D5"/>
    <w:rsid w:val="001F244A"/>
    <w:rsid w:val="002739F1"/>
    <w:rsid w:val="002A2951"/>
    <w:rsid w:val="002A67A5"/>
    <w:rsid w:val="003975D2"/>
    <w:rsid w:val="003A03F8"/>
    <w:rsid w:val="003B0EDB"/>
    <w:rsid w:val="00480B57"/>
    <w:rsid w:val="004A7637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AC053F"/>
    <w:rsid w:val="00B71824"/>
    <w:rsid w:val="00BE3DC7"/>
    <w:rsid w:val="00BF58AB"/>
    <w:rsid w:val="00C251ED"/>
    <w:rsid w:val="00C675E4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427F"/>
  <w15:chartTrackingRefBased/>
  <w15:docId w15:val="{4212B31A-4A9E-FB46-A14A-D8BC2ACC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637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2018-11-19T03:22:00Z</dcterms:created>
  <dcterms:modified xsi:type="dcterms:W3CDTF">2018-11-19T03:23:00Z</dcterms:modified>
</cp:coreProperties>
</file>